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FBD5" w14:textId="77777777" w:rsidR="00A62DE6" w:rsidRPr="00F3754A" w:rsidRDefault="00414325" w:rsidP="000E5730">
      <w:pPr>
        <w:jc w:val="right"/>
        <w:rPr>
          <w:rFonts w:asciiTheme="majorEastAsia" w:eastAsiaTheme="majorEastAsia" w:hAnsiTheme="majorEastAsia"/>
        </w:rPr>
      </w:pPr>
      <w:r w:rsidRPr="00F3754A">
        <w:rPr>
          <w:rFonts w:asciiTheme="majorEastAsia" w:eastAsiaTheme="majorEastAsia" w:hAnsiTheme="majorEastAsia" w:hint="eastAsia"/>
        </w:rPr>
        <w:t>令和</w:t>
      </w:r>
      <w:r w:rsidR="000E5730">
        <w:rPr>
          <w:rFonts w:asciiTheme="majorEastAsia" w:eastAsiaTheme="majorEastAsia" w:hAnsiTheme="majorEastAsia" w:hint="eastAsia"/>
        </w:rPr>
        <w:t xml:space="preserve">　</w:t>
      </w:r>
      <w:r w:rsidRPr="00F3754A">
        <w:rPr>
          <w:rFonts w:asciiTheme="majorEastAsia" w:eastAsiaTheme="majorEastAsia" w:hAnsiTheme="majorEastAsia" w:hint="eastAsia"/>
        </w:rPr>
        <w:t>年</w:t>
      </w:r>
      <w:r w:rsidR="000E5730">
        <w:rPr>
          <w:rFonts w:asciiTheme="majorEastAsia" w:eastAsiaTheme="majorEastAsia" w:hAnsiTheme="majorEastAsia" w:hint="eastAsia"/>
        </w:rPr>
        <w:t xml:space="preserve">　</w:t>
      </w:r>
      <w:r w:rsidRPr="00F3754A">
        <w:rPr>
          <w:rFonts w:asciiTheme="majorEastAsia" w:eastAsiaTheme="majorEastAsia" w:hAnsiTheme="majorEastAsia" w:hint="eastAsia"/>
        </w:rPr>
        <w:t>月</w:t>
      </w:r>
      <w:r w:rsidR="000E5730">
        <w:rPr>
          <w:rFonts w:asciiTheme="majorEastAsia" w:eastAsiaTheme="majorEastAsia" w:hAnsiTheme="majorEastAsia" w:hint="eastAsia"/>
        </w:rPr>
        <w:t xml:space="preserve">　</w:t>
      </w:r>
      <w:r w:rsidRPr="00F3754A">
        <w:rPr>
          <w:rFonts w:asciiTheme="majorEastAsia" w:eastAsiaTheme="majorEastAsia" w:hAnsiTheme="majorEastAsia" w:hint="eastAsia"/>
        </w:rPr>
        <w:t>日</w:t>
      </w:r>
    </w:p>
    <w:p w14:paraId="630F0AB2" w14:textId="77777777" w:rsidR="000E5730" w:rsidRDefault="000E5730" w:rsidP="000E5730">
      <w:pPr>
        <w:ind w:firstLineChars="100" w:firstLine="210"/>
        <w:rPr>
          <w:rFonts w:asciiTheme="majorEastAsia" w:eastAsiaTheme="majorEastAsia" w:hAnsiTheme="majorEastAsia"/>
        </w:rPr>
      </w:pPr>
    </w:p>
    <w:p w14:paraId="531A3338" w14:textId="77777777" w:rsidR="00F3754A" w:rsidRDefault="00414325" w:rsidP="000E5730">
      <w:pPr>
        <w:ind w:firstLineChars="100" w:firstLine="210"/>
        <w:rPr>
          <w:rFonts w:asciiTheme="majorEastAsia" w:eastAsiaTheme="majorEastAsia" w:hAnsiTheme="majorEastAsia"/>
        </w:rPr>
      </w:pPr>
      <w:r w:rsidRPr="00F3754A">
        <w:rPr>
          <w:rFonts w:asciiTheme="majorEastAsia" w:eastAsiaTheme="majorEastAsia" w:hAnsiTheme="majorEastAsia" w:hint="eastAsia"/>
        </w:rPr>
        <w:t>各出場チーム監督　様</w:t>
      </w:r>
    </w:p>
    <w:p w14:paraId="2F2BBC0B" w14:textId="77777777" w:rsidR="000E5730" w:rsidRDefault="000E5730" w:rsidP="000E5730">
      <w:pPr>
        <w:ind w:firstLineChars="100" w:firstLine="210"/>
        <w:rPr>
          <w:rFonts w:asciiTheme="majorEastAsia" w:eastAsiaTheme="majorEastAsia" w:hAnsiTheme="majorEastAsia"/>
        </w:rPr>
      </w:pPr>
    </w:p>
    <w:p w14:paraId="3BD9BD86" w14:textId="22A370BA" w:rsidR="000E5730" w:rsidRPr="000E5730" w:rsidRDefault="00414325" w:rsidP="000E5730">
      <w:pPr>
        <w:ind w:firstLineChars="100" w:firstLine="280"/>
        <w:jc w:val="center"/>
        <w:rPr>
          <w:rFonts w:asciiTheme="majorEastAsia" w:eastAsiaTheme="majorEastAsia" w:hAnsiTheme="majorEastAsia"/>
          <w:sz w:val="28"/>
        </w:rPr>
      </w:pPr>
      <w:r w:rsidRPr="000E5730">
        <w:rPr>
          <w:rFonts w:asciiTheme="majorEastAsia" w:eastAsiaTheme="majorEastAsia" w:hAnsiTheme="majorEastAsia" w:hint="eastAsia"/>
          <w:sz w:val="28"/>
        </w:rPr>
        <w:t>チームトレーナーについて</w:t>
      </w:r>
    </w:p>
    <w:p w14:paraId="2B489B1E" w14:textId="77777777" w:rsidR="000E5730" w:rsidRDefault="000E5730" w:rsidP="000E5730">
      <w:pPr>
        <w:ind w:firstLineChars="100" w:firstLine="210"/>
        <w:jc w:val="right"/>
        <w:rPr>
          <w:rFonts w:asciiTheme="majorEastAsia" w:eastAsiaTheme="majorEastAsia" w:hAnsiTheme="majorEastAsia"/>
        </w:rPr>
      </w:pPr>
    </w:p>
    <w:p w14:paraId="1B7394C8" w14:textId="77777777" w:rsidR="00414325" w:rsidRPr="00F3754A" w:rsidRDefault="00414325" w:rsidP="000E5730">
      <w:pPr>
        <w:ind w:firstLineChars="100" w:firstLine="210"/>
        <w:jc w:val="right"/>
        <w:rPr>
          <w:rFonts w:asciiTheme="majorEastAsia" w:eastAsiaTheme="majorEastAsia" w:hAnsiTheme="majorEastAsia"/>
        </w:rPr>
      </w:pPr>
      <w:r w:rsidRPr="00F3754A">
        <w:rPr>
          <w:rFonts w:asciiTheme="majorEastAsia" w:eastAsiaTheme="majorEastAsia" w:hAnsiTheme="majorEastAsia" w:hint="eastAsia"/>
        </w:rPr>
        <w:t>関東高体連バレーボール専門部</w:t>
      </w:r>
    </w:p>
    <w:p w14:paraId="3C1F900D" w14:textId="77777777" w:rsidR="000E5730" w:rsidRDefault="000E5730" w:rsidP="000E5730">
      <w:pPr>
        <w:rPr>
          <w:rFonts w:asciiTheme="minorEastAsia" w:hAnsiTheme="minorEastAsia"/>
          <w:color w:val="000000" w:themeColor="text1"/>
        </w:rPr>
      </w:pPr>
    </w:p>
    <w:p w14:paraId="21E622EF" w14:textId="77777777" w:rsidR="00232E7B" w:rsidRPr="00F3754A" w:rsidRDefault="00232E7B" w:rsidP="000E5730">
      <w:pPr>
        <w:rPr>
          <w:rFonts w:asciiTheme="minorEastAsia" w:hAnsiTheme="minorEastAsia"/>
          <w:color w:val="000000" w:themeColor="text1"/>
        </w:rPr>
      </w:pPr>
      <w:r w:rsidRPr="00F3754A">
        <w:rPr>
          <w:rFonts w:asciiTheme="minorEastAsia" w:hAnsiTheme="minorEastAsia" w:hint="eastAsia"/>
          <w:color w:val="000000" w:themeColor="text1"/>
        </w:rPr>
        <w:t>１　トレーナーの登録について</w:t>
      </w:r>
    </w:p>
    <w:p w14:paraId="14D6E6FF" w14:textId="77777777" w:rsidR="00232E7B" w:rsidRPr="00F3754A" w:rsidRDefault="00232E7B" w:rsidP="000E5730">
      <w:pPr>
        <w:rPr>
          <w:rFonts w:asciiTheme="minorEastAsia" w:hAnsiTheme="minorEastAsia"/>
          <w:color w:val="000000" w:themeColor="text1"/>
        </w:rPr>
      </w:pPr>
      <w:r w:rsidRPr="00F3754A">
        <w:rPr>
          <w:rFonts w:asciiTheme="minorEastAsia" w:hAnsiTheme="minorEastAsia" w:hint="eastAsia"/>
          <w:color w:val="000000" w:themeColor="text1"/>
        </w:rPr>
        <w:t xml:space="preserve">　①１チームにつき１人のチームトレーナーを事前に申請することができます。（申請用紙あり）</w:t>
      </w:r>
    </w:p>
    <w:p w14:paraId="136872A5" w14:textId="77777777" w:rsidR="00232E7B" w:rsidRPr="00F3754A" w:rsidRDefault="00232E7B" w:rsidP="000E5730">
      <w:pPr>
        <w:rPr>
          <w:rFonts w:asciiTheme="minorEastAsia" w:hAnsiTheme="minorEastAsia"/>
          <w:color w:val="000000" w:themeColor="text1"/>
        </w:rPr>
      </w:pPr>
      <w:r w:rsidRPr="00F3754A">
        <w:rPr>
          <w:rFonts w:asciiTheme="minorEastAsia" w:hAnsiTheme="minorEastAsia" w:hint="eastAsia"/>
          <w:color w:val="000000" w:themeColor="text1"/>
        </w:rPr>
        <w:t xml:space="preserve">　②トレーナーの登録には学校長の承認が必要です。（生徒はトレーナー登録できません）</w:t>
      </w:r>
    </w:p>
    <w:p w14:paraId="2902EBA6" w14:textId="77777777" w:rsidR="00232E7B" w:rsidRPr="00F3754A" w:rsidRDefault="00232E7B" w:rsidP="000E5730">
      <w:pPr>
        <w:rPr>
          <w:rFonts w:asciiTheme="minorEastAsia" w:hAnsiTheme="minorEastAsia"/>
        </w:rPr>
      </w:pPr>
      <w:r w:rsidRPr="00F3754A">
        <w:rPr>
          <w:rFonts w:asciiTheme="minorEastAsia" w:hAnsiTheme="minorEastAsia" w:hint="eastAsia"/>
        </w:rPr>
        <w:t xml:space="preserve">　③大会が始まってからの申請や登録後の変更はできません。</w:t>
      </w:r>
    </w:p>
    <w:p w14:paraId="7017129F" w14:textId="77777777" w:rsidR="00232E7B" w:rsidRPr="00F3754A" w:rsidRDefault="00232E7B" w:rsidP="000E5730">
      <w:pPr>
        <w:rPr>
          <w:rFonts w:asciiTheme="minorEastAsia" w:hAnsiTheme="minorEastAsia"/>
        </w:rPr>
      </w:pPr>
    </w:p>
    <w:p w14:paraId="40325D5D" w14:textId="77777777" w:rsidR="00232E7B" w:rsidRPr="00F3754A" w:rsidRDefault="00232E7B" w:rsidP="000E5730">
      <w:pPr>
        <w:rPr>
          <w:rFonts w:asciiTheme="minorEastAsia" w:hAnsiTheme="minorEastAsia"/>
        </w:rPr>
      </w:pPr>
      <w:r w:rsidRPr="00F3754A">
        <w:rPr>
          <w:rFonts w:asciiTheme="minorEastAsia" w:hAnsiTheme="minorEastAsia" w:hint="eastAsia"/>
        </w:rPr>
        <w:t>２　大会中のトレーナーの扱いについて</w:t>
      </w:r>
    </w:p>
    <w:p w14:paraId="67349F83" w14:textId="77777777" w:rsidR="00232E7B" w:rsidRPr="00F3754A" w:rsidRDefault="00232E7B" w:rsidP="000E5730">
      <w:pPr>
        <w:rPr>
          <w:rFonts w:asciiTheme="minorEastAsia" w:hAnsiTheme="minorEastAsia"/>
        </w:rPr>
      </w:pPr>
      <w:r w:rsidRPr="00F3754A">
        <w:rPr>
          <w:rFonts w:asciiTheme="minorEastAsia" w:hAnsiTheme="minorEastAsia" w:hint="eastAsia"/>
        </w:rPr>
        <w:t xml:space="preserve">　①トレーナーは</w:t>
      </w:r>
      <w:r w:rsidR="00C71707" w:rsidRPr="00F3754A">
        <w:rPr>
          <w:rFonts w:asciiTheme="minorEastAsia" w:hAnsiTheme="minorEastAsia" w:hint="eastAsia"/>
        </w:rPr>
        <w:t>ベンチに入ることができる</w:t>
      </w:r>
      <w:r w:rsidRPr="00F3754A">
        <w:rPr>
          <w:rFonts w:asciiTheme="minorEastAsia" w:hAnsiTheme="minorEastAsia" w:hint="eastAsia"/>
        </w:rPr>
        <w:t>チーム構成員ではありません。</w:t>
      </w:r>
    </w:p>
    <w:p w14:paraId="68D83F8D" w14:textId="77777777" w:rsidR="00C71707" w:rsidRPr="00F3754A" w:rsidRDefault="00232E7B" w:rsidP="000E5730">
      <w:pPr>
        <w:ind w:left="420" w:hangingChars="200" w:hanging="420"/>
        <w:rPr>
          <w:rFonts w:asciiTheme="minorEastAsia" w:hAnsiTheme="minorEastAsia"/>
          <w:color w:val="000000" w:themeColor="text1"/>
        </w:rPr>
      </w:pPr>
      <w:r w:rsidRPr="00F3754A">
        <w:rPr>
          <w:rFonts w:asciiTheme="minorEastAsia" w:hAnsiTheme="minorEastAsia" w:hint="eastAsia"/>
        </w:rPr>
        <w:t xml:space="preserve">　②</w:t>
      </w:r>
      <w:r w:rsidRPr="00F3754A">
        <w:rPr>
          <w:rFonts w:asciiTheme="minorEastAsia" w:hAnsiTheme="minorEastAsia" w:hint="eastAsia"/>
          <w:color w:val="000000" w:themeColor="text1"/>
        </w:rPr>
        <w:t>トレーナー</w:t>
      </w:r>
      <w:r w:rsidR="00D7423E" w:rsidRPr="00F3754A">
        <w:rPr>
          <w:rFonts w:asciiTheme="minorEastAsia" w:hAnsiTheme="minorEastAsia" w:hint="eastAsia"/>
          <w:color w:val="000000" w:themeColor="text1"/>
        </w:rPr>
        <w:t>用IDカード</w:t>
      </w:r>
      <w:r w:rsidR="00C71707" w:rsidRPr="00F3754A">
        <w:rPr>
          <w:rFonts w:asciiTheme="minorEastAsia" w:hAnsiTheme="minorEastAsia" w:hint="eastAsia"/>
          <w:color w:val="000000" w:themeColor="text1"/>
        </w:rPr>
        <w:t>、トレーナー</w:t>
      </w:r>
      <w:r w:rsidR="00D7423E" w:rsidRPr="00F3754A">
        <w:rPr>
          <w:rFonts w:asciiTheme="minorEastAsia" w:hAnsiTheme="minorEastAsia" w:hint="eastAsia"/>
          <w:color w:val="000000" w:themeColor="text1"/>
        </w:rPr>
        <w:t>ビブス</w:t>
      </w:r>
      <w:r w:rsidR="00C71707" w:rsidRPr="00F3754A">
        <w:rPr>
          <w:rFonts w:asciiTheme="minorEastAsia" w:hAnsiTheme="minorEastAsia" w:hint="eastAsia"/>
          <w:color w:val="000000" w:themeColor="text1"/>
        </w:rPr>
        <w:t>について</w:t>
      </w:r>
    </w:p>
    <w:p w14:paraId="4B0AF1B1" w14:textId="77777777" w:rsidR="00232E7B" w:rsidRPr="00F3754A" w:rsidRDefault="00C71707" w:rsidP="000E5730">
      <w:pPr>
        <w:ind w:leftChars="200" w:left="420"/>
        <w:rPr>
          <w:rFonts w:asciiTheme="minorEastAsia" w:hAnsiTheme="minorEastAsia"/>
        </w:rPr>
      </w:pPr>
      <w:r w:rsidRPr="00F3754A">
        <w:rPr>
          <w:rFonts w:asciiTheme="minorEastAsia" w:hAnsiTheme="minorEastAsia" w:hint="eastAsia"/>
          <w:color w:val="000000" w:themeColor="text1"/>
        </w:rPr>
        <w:t>・IDカードは、</w:t>
      </w:r>
      <w:r w:rsidR="00920879" w:rsidRPr="000E5730">
        <w:rPr>
          <w:rFonts w:asciiTheme="minorEastAsia" w:hAnsiTheme="minorEastAsia" w:hint="eastAsia"/>
        </w:rPr>
        <w:t>IDコントロールのエリア内</w:t>
      </w:r>
      <w:r w:rsidR="00920879" w:rsidRPr="00F3754A">
        <w:rPr>
          <w:rFonts w:asciiTheme="minorEastAsia" w:hAnsiTheme="minorEastAsia" w:hint="eastAsia"/>
        </w:rPr>
        <w:t>では必ず身につけてください。</w:t>
      </w:r>
    </w:p>
    <w:p w14:paraId="7DE6FB99" w14:textId="77777777" w:rsidR="003D06E0" w:rsidRPr="00F3754A" w:rsidRDefault="00C71707" w:rsidP="000E5730">
      <w:pPr>
        <w:ind w:leftChars="200" w:left="420"/>
        <w:rPr>
          <w:rFonts w:asciiTheme="minorEastAsia" w:hAnsiTheme="minorEastAsia"/>
        </w:rPr>
      </w:pPr>
      <w:r w:rsidRPr="00F3754A">
        <w:rPr>
          <w:rFonts w:asciiTheme="minorEastAsia" w:hAnsiTheme="minorEastAsia" w:hint="eastAsia"/>
        </w:rPr>
        <w:t>・トレーナービブスは、試合前</w:t>
      </w:r>
      <w:r w:rsidRPr="000E5730">
        <w:rPr>
          <w:rFonts w:asciiTheme="minorEastAsia" w:hAnsiTheme="minorEastAsia" w:hint="eastAsia"/>
        </w:rPr>
        <w:t>フリーゾーン</w:t>
      </w:r>
      <w:r w:rsidRPr="00F3754A">
        <w:rPr>
          <w:rFonts w:asciiTheme="minorEastAsia" w:hAnsiTheme="minorEastAsia" w:hint="eastAsia"/>
        </w:rPr>
        <w:t>内に入るとき、</w:t>
      </w:r>
      <w:r w:rsidR="003D06E0" w:rsidRPr="00F3754A">
        <w:rPr>
          <w:rFonts w:asciiTheme="minorEastAsia" w:hAnsiTheme="minorEastAsia" w:hint="eastAsia"/>
        </w:rPr>
        <w:t>また</w:t>
      </w:r>
      <w:r w:rsidRPr="00F3754A">
        <w:rPr>
          <w:rFonts w:asciiTheme="minorEastAsia" w:hAnsiTheme="minorEastAsia" w:hint="eastAsia"/>
        </w:rPr>
        <w:t>試合中トレーナー席に座るときに</w:t>
      </w:r>
    </w:p>
    <w:p w14:paraId="214F16CB" w14:textId="77777777" w:rsidR="00C71707" w:rsidRPr="00F3754A" w:rsidRDefault="00C71707" w:rsidP="000E5730">
      <w:pPr>
        <w:ind w:leftChars="200" w:left="420"/>
        <w:rPr>
          <w:rFonts w:asciiTheme="minorEastAsia" w:hAnsiTheme="minorEastAsia"/>
        </w:rPr>
      </w:pPr>
      <w:r w:rsidRPr="00F3754A">
        <w:rPr>
          <w:rFonts w:asciiTheme="minorEastAsia" w:hAnsiTheme="minorEastAsia" w:hint="eastAsia"/>
        </w:rPr>
        <w:t xml:space="preserve">　必ず着用してください。試合後は責任を持って返却してください。</w:t>
      </w:r>
    </w:p>
    <w:p w14:paraId="722A271C" w14:textId="77777777" w:rsidR="00920879" w:rsidRPr="000E5730" w:rsidRDefault="00920879" w:rsidP="000E5730">
      <w:pPr>
        <w:ind w:left="420" w:hangingChars="200" w:hanging="420"/>
        <w:rPr>
          <w:rFonts w:asciiTheme="minorEastAsia" w:hAnsiTheme="minorEastAsia"/>
          <w:color w:val="000000" w:themeColor="text1"/>
        </w:rPr>
      </w:pPr>
      <w:r w:rsidRPr="00F3754A">
        <w:rPr>
          <w:rFonts w:asciiTheme="minorEastAsia" w:hAnsiTheme="minorEastAsia" w:hint="eastAsia"/>
        </w:rPr>
        <w:t xml:space="preserve">　</w:t>
      </w:r>
      <w:r w:rsidRPr="000E5730">
        <w:rPr>
          <w:rFonts w:asciiTheme="minorEastAsia" w:hAnsiTheme="minorEastAsia" w:hint="eastAsia"/>
          <w:color w:val="000000" w:themeColor="text1"/>
        </w:rPr>
        <w:t>③自チームが合同練習をする際には</w:t>
      </w:r>
      <w:r w:rsidR="00F3754A" w:rsidRPr="000E5730">
        <w:rPr>
          <w:rFonts w:asciiTheme="minorEastAsia" w:hAnsiTheme="minorEastAsia" w:hint="eastAsia"/>
          <w:color w:val="000000" w:themeColor="text1"/>
        </w:rPr>
        <w:t>フリーゾーン内</w:t>
      </w:r>
      <w:r w:rsidRPr="000E5730">
        <w:rPr>
          <w:rFonts w:asciiTheme="minorEastAsia" w:hAnsiTheme="minorEastAsia" w:hint="eastAsia"/>
          <w:color w:val="000000" w:themeColor="text1"/>
        </w:rPr>
        <w:t>に入ることができます。</w:t>
      </w:r>
      <w:r w:rsidR="00F3754A" w:rsidRPr="000E5730">
        <w:rPr>
          <w:rFonts w:asciiTheme="minorEastAsia" w:hAnsiTheme="minorEastAsia" w:hint="eastAsia"/>
          <w:color w:val="000000" w:themeColor="text1"/>
        </w:rPr>
        <w:t>ウォーミングアップの指示はできますが、ボール拾いを含め、ボールを使った練習には参加できません。</w:t>
      </w:r>
    </w:p>
    <w:p w14:paraId="562B544F" w14:textId="77777777" w:rsidR="00920879" w:rsidRPr="000E5730" w:rsidRDefault="00920879" w:rsidP="000E5730">
      <w:pPr>
        <w:ind w:left="420" w:hangingChars="200" w:hanging="420"/>
        <w:rPr>
          <w:rFonts w:asciiTheme="minorEastAsia" w:hAnsiTheme="minorEastAsia"/>
          <w:color w:val="000000" w:themeColor="text1"/>
        </w:rPr>
      </w:pPr>
      <w:r w:rsidRPr="000E5730">
        <w:rPr>
          <w:rFonts w:asciiTheme="minorEastAsia" w:hAnsiTheme="minorEastAsia" w:hint="eastAsia"/>
          <w:color w:val="000000" w:themeColor="text1"/>
        </w:rPr>
        <w:t xml:space="preserve">　④自チームの試合のプロトコール開始時より試合終了までは、コントロールエリア外</w:t>
      </w:r>
      <w:r w:rsidR="00F3754A" w:rsidRPr="000E5730">
        <w:rPr>
          <w:rFonts w:asciiTheme="minorEastAsia" w:hAnsiTheme="minorEastAsia" w:hint="eastAsia"/>
          <w:color w:val="000000" w:themeColor="text1"/>
        </w:rPr>
        <w:t>（エンドライン後方）</w:t>
      </w:r>
      <w:r w:rsidRPr="000E5730">
        <w:rPr>
          <w:rFonts w:asciiTheme="minorEastAsia" w:hAnsiTheme="minorEastAsia" w:hint="eastAsia"/>
          <w:color w:val="000000" w:themeColor="text1"/>
        </w:rPr>
        <w:t>の指定された席に座るようにしてください。（コートチェンジに対応し自チーム</w:t>
      </w:r>
      <w:r w:rsidR="00F3754A" w:rsidRPr="000E5730">
        <w:rPr>
          <w:rFonts w:asciiTheme="minorEastAsia" w:hAnsiTheme="minorEastAsia" w:hint="eastAsia"/>
          <w:color w:val="000000" w:themeColor="text1"/>
        </w:rPr>
        <w:t>コート</w:t>
      </w:r>
      <w:r w:rsidRPr="000E5730">
        <w:rPr>
          <w:rFonts w:asciiTheme="minorEastAsia" w:hAnsiTheme="minorEastAsia" w:hint="eastAsia"/>
          <w:color w:val="000000" w:themeColor="text1"/>
        </w:rPr>
        <w:t>側に座る）</w:t>
      </w:r>
    </w:p>
    <w:p w14:paraId="574E2D58" w14:textId="77777777" w:rsidR="00920879" w:rsidRPr="000E5730" w:rsidRDefault="00920879" w:rsidP="000E5730">
      <w:pPr>
        <w:ind w:left="420" w:hangingChars="200" w:hanging="420"/>
        <w:rPr>
          <w:rFonts w:asciiTheme="minorEastAsia" w:hAnsiTheme="minorEastAsia"/>
          <w:color w:val="000000" w:themeColor="text1"/>
        </w:rPr>
      </w:pPr>
      <w:r w:rsidRPr="000E5730">
        <w:rPr>
          <w:rFonts w:asciiTheme="minorEastAsia" w:hAnsiTheme="minorEastAsia" w:hint="eastAsia"/>
          <w:color w:val="000000" w:themeColor="text1"/>
        </w:rPr>
        <w:t xml:space="preserve">　⑤試合中に施術する場合は、当該選手をコントロールエリア外</w:t>
      </w:r>
      <w:r w:rsidR="006F0489" w:rsidRPr="000E5730">
        <w:rPr>
          <w:rFonts w:asciiTheme="minorEastAsia" w:hAnsiTheme="minorEastAsia" w:hint="eastAsia"/>
          <w:color w:val="000000" w:themeColor="text1"/>
        </w:rPr>
        <w:t>に出して行ってください。</w:t>
      </w:r>
    </w:p>
    <w:p w14:paraId="6D2E7038" w14:textId="77777777" w:rsidR="006F0489" w:rsidRPr="00F3754A" w:rsidRDefault="006F0489" w:rsidP="000E5730">
      <w:pPr>
        <w:ind w:left="420" w:hangingChars="200" w:hanging="420"/>
        <w:rPr>
          <w:rFonts w:asciiTheme="minorEastAsia" w:hAnsiTheme="minorEastAsia"/>
        </w:rPr>
      </w:pPr>
    </w:p>
    <w:p w14:paraId="2993F9B9" w14:textId="77777777" w:rsidR="006F0489" w:rsidRPr="00F3754A" w:rsidRDefault="006F0489" w:rsidP="000E5730">
      <w:pPr>
        <w:ind w:left="420" w:hangingChars="200" w:hanging="420"/>
        <w:rPr>
          <w:rFonts w:asciiTheme="minorEastAsia" w:hAnsiTheme="minorEastAsia"/>
        </w:rPr>
      </w:pPr>
      <w:r w:rsidRPr="00F3754A">
        <w:rPr>
          <w:rFonts w:asciiTheme="minorEastAsia" w:hAnsiTheme="minorEastAsia" w:hint="eastAsia"/>
        </w:rPr>
        <w:t>３　以下の項目を厳守してください</w:t>
      </w:r>
    </w:p>
    <w:p w14:paraId="2CDFFEE8" w14:textId="77777777" w:rsidR="006F0489" w:rsidRPr="00F3754A" w:rsidRDefault="006F0489" w:rsidP="000E5730">
      <w:pPr>
        <w:ind w:left="420" w:hangingChars="200" w:hanging="420"/>
        <w:rPr>
          <w:rFonts w:asciiTheme="minorEastAsia" w:hAnsiTheme="minorEastAsia"/>
          <w:color w:val="000000" w:themeColor="text1"/>
        </w:rPr>
      </w:pPr>
      <w:r w:rsidRPr="00F3754A">
        <w:rPr>
          <w:rFonts w:asciiTheme="minorEastAsia" w:hAnsiTheme="minorEastAsia" w:hint="eastAsia"/>
        </w:rPr>
        <w:t xml:space="preserve">　①</w:t>
      </w:r>
      <w:r w:rsidRPr="00F3754A">
        <w:rPr>
          <w:rFonts w:asciiTheme="minorEastAsia" w:hAnsiTheme="minorEastAsia" w:hint="eastAsia"/>
          <w:color w:val="000000" w:themeColor="text1"/>
        </w:rPr>
        <w:t>ケガの大小にかかわらず、</w:t>
      </w:r>
      <w:r w:rsidR="000322E1" w:rsidRPr="00F3754A">
        <w:rPr>
          <w:rFonts w:asciiTheme="minorEastAsia" w:hAnsiTheme="minorEastAsia" w:hint="eastAsia"/>
          <w:color w:val="000000" w:themeColor="text1"/>
        </w:rPr>
        <w:t>大会</w:t>
      </w:r>
      <w:r w:rsidR="00E26325" w:rsidRPr="00F3754A">
        <w:rPr>
          <w:rFonts w:asciiTheme="minorEastAsia" w:hAnsiTheme="minorEastAsia" w:hint="eastAsia"/>
          <w:color w:val="000000" w:themeColor="text1"/>
        </w:rPr>
        <w:t>運営本部</w:t>
      </w:r>
      <w:r w:rsidRPr="00F3754A">
        <w:rPr>
          <w:rFonts w:asciiTheme="minorEastAsia" w:hAnsiTheme="minorEastAsia" w:hint="eastAsia"/>
          <w:color w:val="000000" w:themeColor="text1"/>
        </w:rPr>
        <w:t>の判断（出場の可否を含む）には必ず従</w:t>
      </w:r>
      <w:r w:rsidR="00E26325" w:rsidRPr="00F3754A">
        <w:rPr>
          <w:rFonts w:asciiTheme="minorEastAsia" w:hAnsiTheme="minorEastAsia" w:hint="eastAsia"/>
          <w:color w:val="000000" w:themeColor="text1"/>
        </w:rPr>
        <w:t>ってください。</w:t>
      </w:r>
    </w:p>
    <w:p w14:paraId="2842D5D0" w14:textId="77777777" w:rsidR="00E26325" w:rsidRPr="00F3754A" w:rsidRDefault="00E26325" w:rsidP="000E5730">
      <w:pPr>
        <w:ind w:left="420" w:hangingChars="200" w:hanging="420"/>
        <w:rPr>
          <w:rFonts w:asciiTheme="minorEastAsia" w:hAnsiTheme="minorEastAsia"/>
          <w:color w:val="000000" w:themeColor="text1"/>
        </w:rPr>
      </w:pPr>
      <w:r w:rsidRPr="00F3754A">
        <w:rPr>
          <w:rFonts w:asciiTheme="minorEastAsia" w:hAnsiTheme="minorEastAsia" w:hint="eastAsia"/>
          <w:color w:val="000000" w:themeColor="text1"/>
        </w:rPr>
        <w:t xml:space="preserve">　②チームへの戦術通達や応援はできません。</w:t>
      </w:r>
    </w:p>
    <w:p w14:paraId="271143A3" w14:textId="77777777" w:rsidR="00E26325" w:rsidRPr="00F3754A" w:rsidRDefault="00E26325" w:rsidP="000E5730">
      <w:pPr>
        <w:ind w:left="420" w:hangingChars="200" w:hanging="420"/>
        <w:rPr>
          <w:rFonts w:asciiTheme="minorEastAsia" w:hAnsiTheme="minorEastAsia"/>
          <w:color w:val="000000" w:themeColor="text1"/>
        </w:rPr>
      </w:pPr>
      <w:r w:rsidRPr="00F3754A">
        <w:rPr>
          <w:rFonts w:asciiTheme="minorEastAsia" w:hAnsiTheme="minorEastAsia" w:hint="eastAsia"/>
          <w:color w:val="000000" w:themeColor="text1"/>
        </w:rPr>
        <w:t xml:space="preserve">　③随時、本人確認をさせていただく場合があります。適切に対応してください。</w:t>
      </w:r>
    </w:p>
    <w:p w14:paraId="5C5C8B18" w14:textId="77777777" w:rsidR="00BD7A18" w:rsidRPr="00F3754A" w:rsidRDefault="00BD7A18" w:rsidP="000E5730">
      <w:pPr>
        <w:ind w:left="420" w:hangingChars="200" w:hanging="420"/>
        <w:rPr>
          <w:rFonts w:asciiTheme="minorEastAsia" w:hAnsiTheme="minorEastAsia"/>
          <w:color w:val="000000" w:themeColor="text1"/>
        </w:rPr>
      </w:pPr>
    </w:p>
    <w:p w14:paraId="6551117A" w14:textId="77777777" w:rsidR="00BD7A18" w:rsidRPr="00F3754A" w:rsidRDefault="00BD7A18" w:rsidP="000E5730">
      <w:pPr>
        <w:ind w:left="420" w:hangingChars="200" w:hanging="420"/>
        <w:rPr>
          <w:rFonts w:asciiTheme="minorEastAsia" w:hAnsiTheme="minorEastAsia"/>
          <w:color w:val="000000" w:themeColor="text1"/>
        </w:rPr>
      </w:pPr>
      <w:r w:rsidRPr="00F3754A">
        <w:rPr>
          <w:rFonts w:asciiTheme="minorEastAsia" w:hAnsiTheme="minorEastAsia" w:hint="eastAsia"/>
          <w:color w:val="000000" w:themeColor="text1"/>
        </w:rPr>
        <w:t>４　その他</w:t>
      </w:r>
    </w:p>
    <w:p w14:paraId="72185587" w14:textId="77777777" w:rsidR="00BD7A18" w:rsidRPr="00F3754A" w:rsidRDefault="00BD7A18" w:rsidP="000E5730">
      <w:pPr>
        <w:ind w:left="420" w:hangingChars="200" w:hanging="420"/>
        <w:rPr>
          <w:rFonts w:asciiTheme="minorEastAsia" w:hAnsiTheme="minorEastAsia"/>
          <w:color w:val="000000" w:themeColor="text1"/>
        </w:rPr>
      </w:pPr>
      <w:r w:rsidRPr="00F3754A">
        <w:rPr>
          <w:rFonts w:asciiTheme="minorEastAsia" w:hAnsiTheme="minorEastAsia" w:hint="eastAsia"/>
          <w:color w:val="000000" w:themeColor="text1"/>
        </w:rPr>
        <w:t xml:space="preserve">　①トレーナーが帯同しないチームは、登録申請の必要はありません。</w:t>
      </w:r>
    </w:p>
    <w:p w14:paraId="2A95FE93" w14:textId="77777777" w:rsidR="00BD7A18" w:rsidRPr="00F3754A" w:rsidRDefault="000E5730" w:rsidP="000E5730">
      <w:pPr>
        <w:ind w:left="420" w:hangingChars="200" w:hanging="420"/>
        <w:rPr>
          <w:rFonts w:asciiTheme="minorEastAsia" w:hAnsiTheme="minorEastAsia"/>
          <w:color w:val="000000" w:themeColor="text1"/>
        </w:rPr>
      </w:pPr>
      <w:r w:rsidRPr="00F3754A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5421D8" wp14:editId="51A35082">
                <wp:simplePos x="0" y="0"/>
                <wp:positionH relativeFrom="margin">
                  <wp:align>right</wp:align>
                </wp:positionH>
                <wp:positionV relativeFrom="paragraph">
                  <wp:posOffset>664210</wp:posOffset>
                </wp:positionV>
                <wp:extent cx="3505200" cy="1009650"/>
                <wp:effectExtent l="0" t="0" r="19050" b="19050"/>
                <wp:wrapNone/>
                <wp:docPr id="1" name="線吹き出し 1 (枠付き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009650"/>
                        </a:xfrm>
                        <a:prstGeom prst="borderCallout1">
                          <a:avLst>
                            <a:gd name="adj1" fmla="val 972"/>
                            <a:gd name="adj2" fmla="val 601"/>
                            <a:gd name="adj3" fmla="val 4047"/>
                            <a:gd name="adj4" fmla="val 319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45A6E" w14:textId="77777777" w:rsidR="00096E4D" w:rsidRPr="00F851F4" w:rsidRDefault="000E5730" w:rsidP="00096E4D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</w:rPr>
                              <w:t>フリーゾーンおよび</w:t>
                            </w:r>
                            <w:r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トレーナー席</w:t>
                            </w:r>
                            <w:r w:rsidR="00096E4D" w:rsidRPr="00F851F4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について</w:t>
                            </w:r>
                            <w:r w:rsidR="00096E4D" w:rsidRPr="00F851F4"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</w:rPr>
                              <w:t>：フェンス</w:t>
                            </w:r>
                            <w:r w:rsidR="00096E4D" w:rsidRPr="00F851F4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等で内外の区別が設け</w:t>
                            </w:r>
                            <w:r w:rsidR="00096E4D" w:rsidRPr="00F851F4"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</w:rPr>
                              <w:t>にくい</w:t>
                            </w:r>
                            <w:r w:rsidR="00096E4D" w:rsidRPr="00F851F4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会場については、</w:t>
                            </w:r>
                            <w:r w:rsidR="00096E4D" w:rsidRPr="00F851F4"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</w:rPr>
                              <w:t>競技の</w:t>
                            </w:r>
                            <w:r w:rsidR="00096E4D" w:rsidRPr="00F851F4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進行・安全を優先にし</w:t>
                            </w:r>
                            <w:r w:rsidR="00096E4D" w:rsidRPr="00F851F4"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</w:rPr>
                              <w:t>、会場ごとに</w:t>
                            </w:r>
                            <w:r w:rsidR="00096E4D" w:rsidRPr="00F851F4"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設定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</w:rPr>
                              <w:t>を</w:t>
                            </w:r>
                            <w:r>
                              <w:rPr>
                                <w:b/>
                                <w:color w:val="000000" w:themeColor="text1"/>
                                <w:sz w:val="20"/>
                              </w:rPr>
                              <w:t>する</w:t>
                            </w:r>
                            <w:r w:rsidR="00096E4D" w:rsidRPr="00F851F4"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421D8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1" o:spid="_x0000_s1026" type="#_x0000_t47" style="position:absolute;left:0;text-align:left;margin-left:224.8pt;margin-top:52.3pt;width:276pt;height:7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" adj="69,874,130,210" fillcolor="#d8d8d8 [2732]" strokecolor="red" strokeweight="1pt">
                <v:textbox>
                  <w:txbxContent>
                    <w:p w14:paraId="01545A6E" w14:textId="77777777" w:rsidR="00096E4D" w:rsidRPr="00F851F4" w:rsidRDefault="000E5730" w:rsidP="00096E4D">
                      <w:pPr>
                        <w:jc w:val="left"/>
                        <w:rPr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0"/>
                        </w:rPr>
                        <w:t>フリーゾーンおよび</w:t>
                      </w:r>
                      <w:r>
                        <w:rPr>
                          <w:b/>
                          <w:color w:val="000000" w:themeColor="text1"/>
                          <w:sz w:val="20"/>
                        </w:rPr>
                        <w:t>トレーナー席</w:t>
                      </w:r>
                      <w:r w:rsidR="00096E4D" w:rsidRPr="00F851F4">
                        <w:rPr>
                          <w:b/>
                          <w:color w:val="000000" w:themeColor="text1"/>
                          <w:sz w:val="20"/>
                        </w:rPr>
                        <w:t>について</w:t>
                      </w:r>
                      <w:r w:rsidR="00096E4D" w:rsidRPr="00F851F4">
                        <w:rPr>
                          <w:rFonts w:hint="eastAsia"/>
                          <w:b/>
                          <w:color w:val="000000" w:themeColor="text1"/>
                          <w:sz w:val="20"/>
                        </w:rPr>
                        <w:t>：フェンス</w:t>
                      </w:r>
                      <w:r w:rsidR="00096E4D" w:rsidRPr="00F851F4">
                        <w:rPr>
                          <w:b/>
                          <w:color w:val="000000" w:themeColor="text1"/>
                          <w:sz w:val="20"/>
                        </w:rPr>
                        <w:t>等で内外の区別が設け</w:t>
                      </w:r>
                      <w:r w:rsidR="00096E4D" w:rsidRPr="00F851F4">
                        <w:rPr>
                          <w:rFonts w:hint="eastAsia"/>
                          <w:b/>
                          <w:color w:val="000000" w:themeColor="text1"/>
                          <w:sz w:val="20"/>
                        </w:rPr>
                        <w:t>にくい</w:t>
                      </w:r>
                      <w:r w:rsidR="00096E4D" w:rsidRPr="00F851F4">
                        <w:rPr>
                          <w:b/>
                          <w:color w:val="000000" w:themeColor="text1"/>
                          <w:sz w:val="20"/>
                        </w:rPr>
                        <w:t>会場については、</w:t>
                      </w:r>
                      <w:r w:rsidR="00096E4D" w:rsidRPr="00F851F4">
                        <w:rPr>
                          <w:rFonts w:hint="eastAsia"/>
                          <w:b/>
                          <w:color w:val="000000" w:themeColor="text1"/>
                          <w:sz w:val="20"/>
                        </w:rPr>
                        <w:t>競技の</w:t>
                      </w:r>
                      <w:r w:rsidR="00096E4D" w:rsidRPr="00F851F4">
                        <w:rPr>
                          <w:b/>
                          <w:color w:val="000000" w:themeColor="text1"/>
                          <w:sz w:val="20"/>
                        </w:rPr>
                        <w:t>進行・安全を優先にし</w:t>
                      </w:r>
                      <w:r w:rsidR="00096E4D" w:rsidRPr="00F851F4">
                        <w:rPr>
                          <w:rFonts w:hint="eastAsia"/>
                          <w:b/>
                          <w:color w:val="000000" w:themeColor="text1"/>
                          <w:sz w:val="20"/>
                        </w:rPr>
                        <w:t>、会場ごとに</w:t>
                      </w:r>
                      <w:r w:rsidR="00096E4D" w:rsidRPr="00F851F4">
                        <w:rPr>
                          <w:b/>
                          <w:color w:val="000000" w:themeColor="text1"/>
                          <w:sz w:val="20"/>
                        </w:rPr>
                        <w:t>設定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0"/>
                        </w:rPr>
                        <w:t>を</w:t>
                      </w:r>
                      <w:r>
                        <w:rPr>
                          <w:b/>
                          <w:color w:val="000000" w:themeColor="text1"/>
                          <w:sz w:val="20"/>
                        </w:rPr>
                        <w:t>する</w:t>
                      </w:r>
                      <w:r w:rsidR="00096E4D" w:rsidRPr="00F851F4">
                        <w:rPr>
                          <w:rFonts w:hint="eastAsia"/>
                          <w:b/>
                          <w:color w:val="000000" w:themeColor="text1"/>
                          <w:sz w:val="20"/>
                        </w:rPr>
                        <w:t>。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BD7A18" w:rsidRPr="00F3754A">
        <w:rPr>
          <w:rFonts w:asciiTheme="minorEastAsia" w:hAnsiTheme="minorEastAsia" w:hint="eastAsia"/>
          <w:color w:val="000000" w:themeColor="text1"/>
        </w:rPr>
        <w:t xml:space="preserve">　②大会運営本部は今まで通り、</w:t>
      </w:r>
      <w:r w:rsidR="00BD7A18" w:rsidRPr="00F3754A">
        <w:rPr>
          <w:rFonts w:asciiTheme="minorEastAsia" w:hAnsiTheme="minorEastAsia"/>
          <w:color w:val="000000" w:themeColor="text1"/>
        </w:rPr>
        <w:tab/>
      </w:r>
      <w:r w:rsidR="00BD7A18" w:rsidRPr="00F3754A">
        <w:rPr>
          <w:rFonts w:asciiTheme="minorEastAsia" w:hAnsiTheme="minorEastAsia" w:hint="eastAsia"/>
          <w:color w:val="000000" w:themeColor="text1"/>
        </w:rPr>
        <w:t>関東大会危機管理マニュアルにより傷病者への対応を行います。</w:t>
      </w:r>
    </w:p>
    <w:sectPr w:rsidR="00BD7A18" w:rsidRPr="00F3754A" w:rsidSect="000E5730">
      <w:pgSz w:w="11906" w:h="16838" w:code="9"/>
      <w:pgMar w:top="1134" w:right="1134" w:bottom="1134" w:left="1134" w:header="851" w:footer="992" w:gutter="0"/>
      <w:cols w:space="425"/>
      <w:docGrid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25"/>
    <w:rsid w:val="000322E1"/>
    <w:rsid w:val="00060743"/>
    <w:rsid w:val="00096E4D"/>
    <w:rsid w:val="000E5730"/>
    <w:rsid w:val="00232E7B"/>
    <w:rsid w:val="003D06E0"/>
    <w:rsid w:val="00414325"/>
    <w:rsid w:val="006F0489"/>
    <w:rsid w:val="00920879"/>
    <w:rsid w:val="00925B13"/>
    <w:rsid w:val="00A62DE6"/>
    <w:rsid w:val="00AE42FB"/>
    <w:rsid w:val="00B52359"/>
    <w:rsid w:val="00B74990"/>
    <w:rsid w:val="00BD7A18"/>
    <w:rsid w:val="00C71707"/>
    <w:rsid w:val="00D7423E"/>
    <w:rsid w:val="00E26325"/>
    <w:rsid w:val="00F3754A"/>
    <w:rsid w:val="00F8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066E4A"/>
  <w15:chartTrackingRefBased/>
  <w15:docId w15:val="{17F4A884-2A50-4A1C-A9E4-DA47378A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14325"/>
  </w:style>
  <w:style w:type="character" w:customStyle="1" w:styleId="a4">
    <w:name w:val="日付 (文字)"/>
    <w:basedOn w:val="a0"/>
    <w:link w:val="a3"/>
    <w:uiPriority w:val="99"/>
    <w:semiHidden/>
    <w:rsid w:val="00414325"/>
  </w:style>
  <w:style w:type="paragraph" w:styleId="a5">
    <w:name w:val="Balloon Text"/>
    <w:basedOn w:val="a"/>
    <w:link w:val="a6"/>
    <w:uiPriority w:val="99"/>
    <w:semiHidden/>
    <w:unhideWhenUsed/>
    <w:rsid w:val="00AE42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E42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千葉県教育庁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imazeki hitoshi</cp:lastModifiedBy>
  <cp:revision>8</cp:revision>
  <cp:lastPrinted>2021-11-24T01:28:00Z</cp:lastPrinted>
  <dcterms:created xsi:type="dcterms:W3CDTF">2020-01-23T04:51:00Z</dcterms:created>
  <dcterms:modified xsi:type="dcterms:W3CDTF">2023-04-06T04:57:00Z</dcterms:modified>
</cp:coreProperties>
</file>